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ns0:document xmlns:ns0="http://schemas.openxmlformats.org/wordprocessingml/2006/main" xmlns:ns1="http://schemas.openxmlformats.org/markup-compatibility/2006" xmlns:ns2="http://schemas.openxmlformats.org/drawingml/2006/wordprocessingDrawing" xmlns:ns3="http://schemas.openxmlformats.org/drawingml/2006/main" xmlns:ns4="http://schemas.openxmlformats.org/drawingml/2006/picture" xmlns:ns5="http://schemas.openxmlformats.org/officeDocument/2006/relationships" ns1:Ignorable="w14 w15 wp14">
  <ns0:body>
    <ns0:p>
      <ns0:pPr>
        <ns0:pStyle ns0:val="164"/>
      </ns0:pPr>
      <ns0:r>
        <ns0:rPr>
          <ns0:b ns0:val="0"/>
          <ns0:i ns0:val="0"/>
        </ns0:rPr>
        <ns0:t>第七节：任务开工前，先把事情问清楚——Superpowers 的通用工作方法</ns0:t>
      </ns0:r>
    </ns0:p>
    <ns0:p>
      <ns0:pPr/>
      <ns0:r>
        <ns0:rPr>
          <ns0:b ns0:val="0"/>
          <ns0:i ns0:val="0"/>
        </ns0:rPr>
        <ns0:t>上一节比较了三个研究方向，也说明只说“继续研究”为什么容易返工。真正开始下一步之前，还有几件事没有说清：研究者更关心哪个方向，“更重要”具体指什么，这次工作又准备做到哪里。</ns0:t>
      </ns0:r>
    </ns0:p>
    <ns0:p>
      <ns0:pPr/>
      <ns0:r>
        <ns0:rPr>
          <ns0:b ns0:val="0"/>
          <ns0:i ns0:val="0"/>
        </ns0:rPr>
        <ns0:t>这类问题可以先用 Superpowers 的 Brainstorming（头脑风暴）来梳理。Superpowers 原本面向编程智能体的软件开发工作，Brainstorming 会先了解已有材料，再一次只问一个问题，把容易被忽略的选择逐步问出来。</ns0:t>
      </ns0:r>
      <ns0:r>
        <ns0:rPr>
          <ns0:vertAlign ns0:val="superscript"/>
        </ns0:rPr>
        <ns0:t>[2]</ns0:t>
      </ns0:r>
    </ns0:p>
    <ns0:p>
      <ns0:pPr/>
      <ns0:r>
        <ns0:rPr>
          <ns0:b ns0:val="0"/>
          <ns0:i ns0:val="0"/>
        </ns0:rPr>
        <ns0:t>研究者先提出：</ns0:t>
      </ns0:r>
    </ns0:p>
    <ns0:p>
      <ns0:pPr>
        <ns0:spacing ns0:before="80" ns0:after="160"/>
        <ns0:ind ns0:left="504" ns0:right="288"/>
        <ns0:shd ns0:fill="F2F5F8"/>
      </ns0:pPr>
      <ns0:r>
        <ns0:rPr>
          <ns0:b/>
        </ns0:rPr>
        <ns0:t>睡眠质量和作息规律是否比睡眠时长更重要？</ns0:t>
      </ns0:r>
    </ns0:p>
    <ns0:p>
      <ns0:pPr/>
      <ns0:r>
        <ns0:rPr>
          <ns0:b ns0:val="0"/>
          <ns0:i ns0:val="0"/>
        </ns0:rPr>
        <ns0:t>“更重要”可能是与成绩的关联更强，也可能是更适合作为干预目标。智能体没有替研究者选择，而是追问这里具体指哪一种。研究者回答：“与成绩的关联更强。”</ns0:t>
      </ns0:r>
    </ns0:p>
    <ns0:p>
      <ns0:pPr/>
      <ns0:r>
        <ns0:rPr>
          <ns0:b ns0:val="0"/>
          <ns0:i ns0:val="0"/>
        </ns0:rPr>
        <ns0:t>方向明确了一些，比较方式仍有区别。智能体继续询问：是分别比较三项睡眠指标与成绩的关联，还是控制睡眠时长后，重点考察睡眠质量和作息规律？研究者选择：“三项睡眠指标分别与成绩的关联谁更强。”</ns0:t>
      </ns0:r>
    </ns0:p>
    <ns0:p>
      <ns0:pPr>
        <ns0:spacing ns0:before="120" ns0:after="40"/>
        <ns0:jc ns0:val="center"/>
      </ns0:pPr>
      <ns0:r>
        <ns0:drawing>
          <ns2:inline>
            <ns2:extent cx="5486400" cy="4009148"/>
            <ns2:docPr id="1" name="图1_Brainstorming澄清研究方向" descr="图1_Brainstorming澄清研究方向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0" name="图1_Brainstorming澄清研究方向.png"/>
                    <ns4:cNvPicPr/>
                  </ns4:nvPicPr>
                  <ns4:blipFill>
                    <ns3:blip ns5:embed="rId10"/>
                    <ns3:srcRect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5486400" cy="4009148"/>
                    </ns3:xfrm>
                    <ns3:prstGeom prst="rect"/>
                  </ns4:spPr>
                </ns4:pic>
              </ns3:graphicData>
            </ns3:graphic>
          </ns2:inline>
        </ns0:drawing>
      </ns0:r>
    </ns0:p>
    <ns0:p>
      <ns0:pPr>
        <ns0:spacing ns0:after="20"/>
        <ns0:jc ns0:val="center"/>
      </ns0:pPr>
      <ns0:r>
        <ns0:rPr>
          <ns0:color ns0:val="505050"/>
          <ns0:sz ns0:val="18"/>
        </ns0:rPr>
        <ns0:t>图1　Brainstorming 澄清“更重要”的含义和比较方向</ns0:t>
      </ns0:r>
    </ns0:p>
    <ns0:p>
      <ns0:pPr>
        <ns0:spacing ns0:after="20"/>
        <ns0:jc ns0:val="center"/>
      </ns0:pPr>
      <ns0:r>
        <ns0:rPr>
          <ns0:color ns0:val="505050"/>
          <ns0:sz ns0:val="18"/>
        </ns0:rPr>
        <ns0:t>来源：Superpowers Brainstorming 运行界面</ns0:t>
      </ns0:r>
    </ns0:p>
    <ns0:p>
      <ns0:pPr/>
      <ns0:r>
        <ns0:rPr>
          <ns0:b ns0:val="0"/>
          <ns0:i ns0:val="0"/>
        </ns0:rPr>
        <ns0:t>最后还要确定这次工作做到哪里。研究者给出的回答是：</ns0:t>
      </ns0:r>
    </ns0:p>
    <ns0:p>
      <ns0:pPr>
        <ns0:spacing ns0:before="80" ns0:after="160"/>
        <ns0:ind ns0:left="504" ns0:right="288"/>
        <ns0:shd ns0:fill="F2F5F8"/>
      </ns0:pPr>
      <ns0:r>
        <ns0:rPr>
          <ns0:b/>
        </ns0:rPr>
        <ns0:t>下一步进入科研证据检验，暂不定义测量指标，也不分析数据。</ns0:t>
      </ns0:r>
    </ns0:p>
    <ns0:p>
      <ns0:pPr>
        <ns0:spacing ns0:before="120" ns0:after="40"/>
        <ns0:jc ns0:val="center"/>
      </ns0:pPr>
      <ns0:r>
        <ns0:drawing>
          <ns2:inline>
            <ns2:extent cx="5486400" cy="2020886"/>
            <ns2:docPr id="2" name="图2_Brainstorming确认任务停点" descr="图2_Brainstorming确认任务停点"/>
            <ns2:cNvGraphicFramePr>
              <ns3:graphicFrameLocks noChangeAspect="1"/>
            </ns2:cNvGraphicFramePr>
            <ns3:graphic>
              <ns3:graphicData uri="http://schemas.openxmlformats.org/drawingml/2006/picture">
                <ns4:pic>
                  <ns4:nvPicPr>
                    <ns4:cNvPr id="0" name="图2_Brainstorming确认任务停点.png"/>
                    <ns4:cNvPicPr/>
                  </ns4:nvPicPr>
                  <ns4:blipFill>
                    <ns3:blip ns5:embed="rId11"/>
                    <ns3:stretch>
                      <ns3:fillRect/>
                    </ns3:stretch>
                  </ns4:blipFill>
                  <ns4:spPr>
                    <ns3:xfrm>
                      <ns3:off x="0" y="0"/>
                      <ns3:ext cx="5486400" cy="2020886"/>
                    </ns3:xfrm>
                    <ns3:prstGeom prst="rect"/>
                  </ns4:spPr>
                </ns4:pic>
              </ns3:graphicData>
            </ns3:graphic>
          </ns2:inline>
        </ns0:drawing>
      </ns0:r>
    </ns0:p>
    <ns0:p>
      <ns0:pPr>
        <ns0:spacing ns0:after="20"/>
        <ns0:jc ns0:val="center"/>
      </ns0:pPr>
      <ns0:r>
        <ns0:rPr>
          <ns0:color ns0:val="505050"/>
          <ns0:sz ns0:val="18"/>
        </ns0:rPr>
        <ns0:t>图2　Brainstorming 确认下一步只进入科研证据检验</ns0:t>
      </ns0:r>
    </ns0:p>
    <ns0:p>
      <ns0:pPr>
        <ns0:spacing ns0:after="20"/>
        <ns0:jc ns0:val="center"/>
      </ns0:pPr>
      <ns0:r>
        <ns0:rPr>
          <ns0:color ns0:val="505050"/>
          <ns0:sz ns0:val="18"/>
        </ns0:rPr>
        <ns0:t>来源：Superpowers Brainstorming 运行界面</ns0:t>
      </ns0:r>
    </ns0:p>
    <ns0:p>
      <ns0:pPr>
        <ns0:keepNext/>
      </ns0:pPr>
      <ns0:r>
        <ns0:rPr>
          <ns0:b ns0:val="0"/>
          <ns0:i ns0:val="0"/>
        </ns0:rPr>
        <ns0:t>几轮提问后，原先模糊的想法变成了一段《澄清后的研究意图与任务交接说明》：</ns0:t>
      </ns0:r>
    </ns0:p>
    <ns0:p>
      <ns0:pPr>
        <ns0:spacing ns0:before="80" ns0:after="160"/>
        <ns0:ind ns0:left="504" ns0:right="288"/>
        <ns0:shd ns0:fill="F2F5F8"/>
      </ns0:pPr>
      <ns0:r>
        <ns0:rPr>
          <ns0:b/>
        </ns0:rPr>
        <ns0:t>我更关注睡眠时长、睡眠质量和作息规律中，哪一项与成绩的关联更强。下一步进入科研证据检验，暂不定义测量指标，也不分析数据。</ns0:t>
      </ns0:r>
    </ns0:p>
    <ns0:p>
      <ns0:pPr/>
      <ns0:r>
        <ns0:rPr>
          <ns0:b ns0:val="0"/>
          <ns0:i ns0:val="0"/>
        </ns0:rPr>
        <ns0:t>这段话只说明了研究者想比较什么，以及下一步准备做到哪里。三项指标怎样测量、现有文献能否支持这种比较，还没有答案。</ns0:t>
      </ns0:r>
    </ns0:p>
    <ns0:p>
      <ns0:pPr/>
      <ns0:r>
        <ns0:rPr>
          <ns0:b ns0:val="0"/>
          <ns0:i ns0:val="0"/>
        </ns0:rPr>
        <ns0:t>除 Brainstorming 外，Superpowers 还包含计划、执行、评审、核验，以及测试驱动开发、系统排错等开发功能；感兴趣的读者可以自行了解，本课不再展开。</ns0:t>
      </ns0:r>
      <ns0:r>
        <ns0:rPr>
          <ns0:vertAlign ns0:val="superscript"/>
        </ns0:rPr>
        <ns0:t>[2]</ns0:t>
      </ns0:r>
    </ns0:p>
    <ns0:p>
      <ns0:pPr/>
      <ns0:r>
        <ns0:rPr>
          <ns0:b ns0:val="0"/>
          <ns0:i ns0:val="0"/>
        </ns0:rPr>
        <ns0:t>接下来进入科研主线。第四章将使用 Academic Research Suite 接过这段研究意图，详细说明怎样形成候选研究问题、比较测量方法并检验文献证据。</ns0:t>
      </ns0:r>
    </ns0:p>
    <ns0:p>
      <ns0:pPr>
        <ns0:pStyle ns0:val="3"/>
      </ns0:pPr>
      <ns0:r>
        <ns0:rPr>
          <ns0:b ns0:val="0"/>
          <ns0:i ns0:val="0"/>
        </ns0:rPr>
        <ns0:t>参考资料</ns0:t>
      </ns0:r>
    </ns0:p>
    <ns0:p>
      <ns0:pPr/>
      <ns0:r>
        <ns0:rPr>
          <ns0:b ns0:val="0"/>
          <ns0:i ns0:val="0"/>
        </ns0:rPr>
        <ns0:t>[2] Jesse Vincent. Superpowers. GitHub. https://github.com/obra/superpowers</ns0:t>
      </ns0:r>
    </ns0:p>
    <ns0:sectPr>
      <ns0:footerReference ns5:id="rId5" ns0:type="default"/>
      <ns0:pgSz ns0:w="12240" ns0:h="15840"/>
      <ns0:pgMar ns0:top="1440" ns0:right="1440" ns0:bottom="1440" ns0:left="1440" ns0:header="708" ns0:footer="708" ns0:gutter="0"/>
      <ns0:cols ns0:space="720" ns0:num="1"/>
      <ns0:docGrid ns0:linePitch="360" ns0:charSpace="0"/>
    </ns0:sectPr>
  </ns0:body>
</ns0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D1CC4">
    <w:pPr>
      <w:pStyle w:val="24"/>
      <w:spacing w:before="0" w:after="0"/>
      <w:jc w:val="center"/>
    </w:pPr>
    <w:r>
      <w:rPr>
        <w:rFonts w:ascii="Calibri" w:hAnsi="Calibri" w:eastAsia="微软雅黑"/>
        <w:b w:val="0"/>
        <w:i w:val="0"/>
        <w:color w:val="D2DAE2"/>
        <w:sz w:val="18"/>
      </w:rPr>
      <w:t>小Q讲AI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0" w:lineRule="auto"/>
      </w:pPr>
      <w:r>
        <w:separator/>
      </w:r>
    </w:p>
  </w:footnote>
  <w:footnote w:type="continuationSeparator" w:id="1">
    <w:p>
      <w:pPr>
        <w:spacing w:before="0" w:after="0" w:line="32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B5674EB"/>
    <w:rsid w:val="56643A1A"/>
    <w:rsid w:val="5E86300D"/>
    <w:rsid w:val="6C1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60" w:line="320" w:lineRule="auto"/>
      <w:ind w:firstLine="440"/>
      <w:jc w:val="both"/>
    </w:pPr>
    <w:rPr>
      <w:rFonts w:ascii="Calibri" w:hAnsi="Calibri" w:eastAsia="微软雅黑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Section Title"/>
    <w:qFormat/>
    <w:uiPriority w:val="0"/>
    <w:pPr>
      <w:keepNext/>
      <w:spacing w:before="0" w:after="320" w:line="240" w:lineRule="auto"/>
      <w:jc w:val="left"/>
    </w:pPr>
    <w:rPr>
      <w:rFonts w:ascii="Calibri" w:hAnsi="Calibri" w:eastAsia="微软雅黑" w:cstheme="minorBidi"/>
      <w:b/>
      <w:color w:val="1F4D78"/>
      <w:sz w:val="36"/>
      <w:szCs w:val="22"/>
      <w:lang w:val="en-US" w:eastAsia="en-US" w:bidi="ar-SA"/>
    </w:rPr>
  </w:style>
  <w:style w:type="paragraph" w:customStyle="1" w:styleId="165">
    <w:name w:val="Task Example"/>
    <w:qFormat/>
    <w:uiPriority w:val="0"/>
    <w:pPr>
      <w:spacing w:before="0" w:after="120" w:line="300" w:lineRule="auto"/>
      <w:ind w:left="403" w:right="144" w:firstLine="0"/>
      <w:jc w:val="left"/>
    </w:pPr>
    <w:rPr>
      <w:rFonts w:ascii="Calibri" w:hAnsi="Calibri" w:eastAsia="微软雅黑" w:cstheme="minorBidi"/>
      <w:color w:val="000000"/>
      <w:sz w:val="21"/>
      <w:szCs w:val="22"/>
      <w:lang w:val="en-US" w:eastAsia="en-US" w:bidi="ar-SA"/>
    </w:rPr>
  </w:style>
  <w:style w:type="paragraph" w:customStyle="1" w:styleId="166">
    <w:name w:val="Source Note"/>
    <w:qFormat/>
    <w:uiPriority w:val="0"/>
    <w:pPr>
      <w:spacing w:before="40" w:after="160" w:line="276" w:lineRule="auto"/>
      <w:ind w:firstLine="0"/>
      <w:jc w:val="left"/>
    </w:pPr>
    <w:rPr>
      <w:rFonts w:ascii="Calibri" w:hAnsi="Calibri" w:eastAsia="微软雅黑" w:cstheme="minorBidi"/>
      <w:color w:val="666666"/>
      <w:sz w:val="19"/>
      <w:szCs w:val="22"/>
      <w:lang w:val="en-US" w:eastAsia="en-US" w:bidi="ar-SA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1084</Words>
  <Characters>1721</Characters>
  <Lines>0</Lines>
  <Paragraphs>0</Paragraphs>
  <TotalTime>24</TotalTime>
  <ScaleCrop>false</ScaleCrop>
  <LinksUpToDate>false</LinksUpToDate>
  <CharactersWithSpaces>1803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LY</dc:creator>
  <dc:description/>
  <cp:lastModifiedBy>LY</cp:lastModifiedBy>
  <dcterms:modified xsi:type="dcterms:W3CDTF">2026-08-04T07:48:41Z</dcterms:modified>
  <dc:subject>科研智能体课程第三章</dc:subject>
  <dc:title>第七节：任务开工前，先把事情问清楚——Superpowers 的通用工作方法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eyJoZGlkIjoiYTJiMjZkNTA4ZTVlMGM4MzA1M2U5YzI2ZTVhMWM3ZGIiLCJ1c2VySWQiOiIxMTc2NDc5MjkxIn0=</vt:lpwstr>
  </property>
  <property fmtid="{D5CDD505-2E9C-101B-9397-08002B2CF9AE}" pid="3" name="KSOProductBuildVer">
    <vt:lpwstr>2052-12.1.0.28043</vt:lpwstr>
  </property>
  <property fmtid="{D5CDD505-2E9C-101B-9397-08002B2CF9AE}" pid="4" name="ICV">
    <vt:lpwstr>06F740E316CD49BE964CBCD7C68387D7_12</vt:lpwstr>
  </property>
</Properties>
</file>